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4F47">
      <w:pPr>
        <w:pStyle w:val="NormalText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Conceptual Physics, 10e </w:t>
      </w:r>
      <w:r>
        <w:rPr>
          <w:b/>
          <w:bCs/>
          <w:sz w:val="24"/>
          <w:szCs w:val="24"/>
        </w:rPr>
        <w:t>(Hewitt)</w:t>
      </w:r>
    </w:p>
    <w:p w:rsidR="00000000" w:rsidRDefault="002D4F47">
      <w:pPr>
        <w:pStyle w:val="Normal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Chapter 32: The Atom and the Quantum</w:t>
      </w:r>
    </w:p>
    <w:p w:rsidR="00000000" w:rsidRDefault="002D4F47">
      <w:pPr>
        <w:pStyle w:val="NormalText"/>
        <w:rPr>
          <w:b/>
          <w:bCs/>
          <w:sz w:val="24"/>
          <w:szCs w:val="24"/>
        </w:rPr>
      </w:pPr>
    </w:p>
    <w:p w:rsidR="00000000" w:rsidRDefault="002D4F47">
      <w:pPr>
        <w:pStyle w:val="NormalText"/>
        <w:rPr>
          <w:b/>
          <w:bCs/>
          <w:sz w:val="24"/>
          <w:szCs w:val="24"/>
        </w:rPr>
        <w:sectPr w:rsidR="00000000">
          <w:pgSz w:w="12240" w:h="15840"/>
          <w:pgMar w:top="720" w:right="720" w:bottom="859" w:left="720" w:header="720" w:footer="720" w:gutter="0"/>
          <w:cols w:space="720"/>
          <w:noEndnote/>
        </w:sectPr>
      </w:pPr>
      <w:r>
        <w:rPr>
          <w:b/>
          <w:bCs/>
          <w:sz w:val="24"/>
          <w:szCs w:val="24"/>
        </w:rPr>
        <w:t xml:space="preserve"> </w:t>
      </w:r>
    </w:p>
    <w:p w:rsidR="00000000" w:rsidRDefault="002D4F47">
      <w:pPr>
        <w:pStyle w:val="NormalText"/>
        <w:ind w:left="900"/>
        <w:rPr>
          <w:sz w:val="18"/>
          <w:szCs w:val="18"/>
        </w:rPr>
        <w:sectPr w:rsidR="00000000">
          <w:type w:val="continuous"/>
          <w:pgSz w:w="12240" w:h="15840"/>
          <w:pgMar w:top="720" w:right="720" w:bottom="859" w:left="720" w:header="720" w:footer="720" w:gutter="0"/>
          <w:cols w:space="720" w:equalWidth="0">
            <w:col w:w="10800"/>
          </w:cols>
          <w:noEndnote/>
        </w:sectPr>
      </w:pPr>
      <w:r>
        <w:rPr>
          <w:sz w:val="18"/>
          <w:szCs w:val="18"/>
        </w:rPr>
        <w:lastRenderedPageBreak/>
        <w:br/>
      </w:r>
    </w:p>
    <w:p w:rsidR="00000000" w:rsidRDefault="002D4F47">
      <w:pPr>
        <w:pStyle w:val="NormalText"/>
        <w:ind w:left="900"/>
        <w:rPr>
          <w:sz w:val="18"/>
          <w:szCs w:val="18"/>
        </w:rPr>
        <w:sectPr w:rsidR="00000000">
          <w:type w:val="continuous"/>
          <w:pgSz w:w="12240" w:h="15840"/>
          <w:pgMar w:top="720" w:right="720" w:bottom="859" w:left="720" w:header="720" w:footer="720" w:gutter="0"/>
          <w:cols w:space="720"/>
          <w:noEndnote/>
        </w:sectPr>
      </w:pPr>
      <w:r>
        <w:rPr>
          <w:sz w:val="18"/>
          <w:szCs w:val="18"/>
        </w:rPr>
        <w:lastRenderedPageBreak/>
        <w:t xml:space="preserve">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1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A beam of electrons has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wave</w:t>
      </w:r>
      <w:proofErr w:type="gramEnd"/>
      <w:r>
        <w:t xml:space="preserve"> properties.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particle</w:t>
      </w:r>
      <w:proofErr w:type="gramEnd"/>
      <w:r>
        <w:t xml:space="preserve"> properties.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both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neither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C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2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When Rutherford had a stream of alpha particles hit a gold foil, most of the particles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bounced</w:t>
      </w:r>
      <w:proofErr w:type="gramEnd"/>
      <w:r>
        <w:t xml:space="preserve"> back.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went</w:t>
      </w:r>
      <w:proofErr w:type="gramEnd"/>
      <w:r>
        <w:t xml:space="preserve"> almost straight through.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stopped</w:t>
      </w:r>
      <w:proofErr w:type="gramEnd"/>
      <w:r>
        <w:t xml:space="preserve">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spiraled</w:t>
      </w:r>
      <w:proofErr w:type="gramEnd"/>
      <w:r>
        <w:t xml:space="preserve">.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B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3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Most alpha particles fired at a gold foil pass through </w:t>
      </w:r>
      <w:proofErr w:type="spellStart"/>
      <w:r>
        <w:t>undeflected</w:t>
      </w:r>
      <w:proofErr w:type="spellEnd"/>
      <w:r>
        <w:t xml:space="preserve"> because the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electric</w:t>
      </w:r>
      <w:proofErr w:type="gramEnd"/>
      <w:r>
        <w:t xml:space="preserve"> field is zero inside the gold.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gold</w:t>
      </w:r>
      <w:proofErr w:type="gramEnd"/>
      <w:r>
        <w:t xml:space="preserve"> atoms, unlike most other metal atoms, are relatively far apart.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atoms</w:t>
      </w:r>
      <w:proofErr w:type="gramEnd"/>
      <w:r>
        <w:t xml:space="preserve"> of </w:t>
      </w:r>
      <w:r>
        <w:t xml:space="preserve">gold, like any others, are mostly empty space.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net</w:t>
      </w:r>
      <w:proofErr w:type="gramEnd"/>
      <w:r>
        <w:t xml:space="preserve"> charge of the gold atoms is zero.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E)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none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C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4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The Bohr</w:t>
      </w:r>
      <w:r>
        <w:t xml:space="preserve"> model of the atom is akin to a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miniature</w:t>
      </w:r>
      <w:proofErr w:type="gramEnd"/>
      <w:r>
        <w:t xml:space="preserve"> solar system.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blob</w:t>
      </w:r>
      <w:proofErr w:type="gramEnd"/>
      <w:r>
        <w:t xml:space="preserve"> of plum pudding, where raisins represent atomic nuclei.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central</w:t>
      </w:r>
      <w:proofErr w:type="gramEnd"/>
      <w:r>
        <w:t xml:space="preserve"> heavy ball with lighter balls connected by springs.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all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5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We now consider the Bohr model of the atom to be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an</w:t>
      </w:r>
      <w:proofErr w:type="gramEnd"/>
      <w:r>
        <w:t xml:space="preserve"> accurate picture of a hydrogen atom.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totally</w:t>
      </w:r>
      <w:proofErr w:type="gramEnd"/>
      <w:r>
        <w:t xml:space="preserve"> useless </w:t>
      </w:r>
      <w:r>
        <w:rPr>
          <w:rFonts w:ascii="TestGen" w:hAnsi="TestGen"/>
        </w:rPr>
        <w:t></w:t>
      </w:r>
      <w:r>
        <w:t xml:space="preserve"> of historical interest only.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defective</w:t>
      </w:r>
      <w:proofErr w:type="gramEnd"/>
      <w:r>
        <w:t xml:space="preserve"> and oversimplified, but still useful.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C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6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A uranium atom is 238 times as massive as a hydrogen atom. The diameter of a uranium atom is the diameter of a hy</w:t>
      </w:r>
      <w:r>
        <w:t xml:space="preserve">drogen atom times about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3.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10.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30.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100.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E)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238.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 </w:t>
      </w:r>
    </w:p>
    <w:p w:rsidR="00000000" w:rsidRDefault="00B811F4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>7</w:t>
      </w:r>
      <w:r w:rsidR="002D4F47">
        <w:t xml:space="preserve"> </w:t>
      </w:r>
      <w:r w:rsidR="002D4F47"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Heavy atoms are not appreciably larger in size than light atoms because the nuclei of heavy atoms have more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mass</w:t>
      </w:r>
      <w:proofErr w:type="gramEnd"/>
      <w:r>
        <w:t xml:space="preserve">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electric</w:t>
      </w:r>
      <w:proofErr w:type="gramEnd"/>
      <w:r>
        <w:t xml:space="preserve"> charge.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nucleons</w:t>
      </w:r>
      <w:proofErr w:type="gramEnd"/>
      <w:r>
        <w:t xml:space="preserve">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all</w:t>
      </w:r>
      <w:proofErr w:type="gramEnd"/>
      <w:r>
        <w:t xml:space="preserve"> of the</w:t>
      </w:r>
      <w:r>
        <w:t xml:space="preserve">se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E)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none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B </w:t>
      </w:r>
    </w:p>
    <w:p w:rsidR="00000000" w:rsidRDefault="002D4F47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8)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A key feature of the theory of chaos is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unpredictability</w:t>
      </w:r>
      <w:proofErr w:type="gramEnd"/>
      <w:r>
        <w:t xml:space="preserve">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very</w:t>
      </w:r>
      <w:proofErr w:type="gramEnd"/>
      <w:r>
        <w:t xml:space="preserve"> small initial differences can lead to very large eventual differences.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the</w:t>
      </w:r>
      <w:proofErr w:type="gramEnd"/>
      <w:r>
        <w:t xml:space="preserve"> randomness of molec</w:t>
      </w:r>
      <w:r>
        <w:t xml:space="preserve">ular motion makes prediction difficult.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even</w:t>
      </w:r>
      <w:proofErr w:type="gramEnd"/>
      <w:r>
        <w:t xml:space="preserve"> orderly systems are seen to be disorderly when carefully studied.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B </w:t>
      </w:r>
    </w:p>
    <w:p w:rsidR="00000000" w:rsidRDefault="002D4F47">
      <w:pPr>
        <w:pStyle w:val="NormalText"/>
        <w:ind w:left="36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9)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825" w:space="75"/>
            <w:col w:w="9660"/>
          </w:cols>
          <w:noEndnote/>
        </w:sectPr>
      </w:pPr>
      <w:r>
        <w:lastRenderedPageBreak/>
        <w:t xml:space="preserve">According to the correspondence principle, a new theory is valid if it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A)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over</w:t>
      </w:r>
      <w:r>
        <w:t>laps</w:t>
      </w:r>
      <w:proofErr w:type="gramEnd"/>
      <w:r>
        <w:t xml:space="preserve"> and agrees where the old theory works.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B)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accounts</w:t>
      </w:r>
      <w:proofErr w:type="gramEnd"/>
      <w:r>
        <w:t xml:space="preserve"> for confirmed results from the old theory.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C)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predicts</w:t>
      </w:r>
      <w:proofErr w:type="gramEnd"/>
      <w:r>
        <w:t xml:space="preserve"> the same correct results as the old theory.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D)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all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jc w:val="right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r>
        <w:lastRenderedPageBreak/>
        <w:t xml:space="preserve">E)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320" w:space="60"/>
            <w:col w:w="9180"/>
          </w:cols>
          <w:noEndnote/>
        </w:sectPr>
      </w:pPr>
      <w:proofErr w:type="gramStart"/>
      <w:r>
        <w:lastRenderedPageBreak/>
        <w:t>none</w:t>
      </w:r>
      <w:proofErr w:type="gramEnd"/>
      <w:r>
        <w:t xml:space="preserve"> of these </w:t>
      </w:r>
    </w:p>
    <w:p w:rsidR="00000000" w:rsidRDefault="002D4F47">
      <w:pPr>
        <w:pStyle w:val="NormalText"/>
        <w:ind w:left="900"/>
        <w:sectPr w:rsidR="00000000">
          <w:type w:val="continuous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Answer:  </w:t>
      </w:r>
      <w:r>
        <w:br/>
      </w:r>
    </w:p>
    <w:p w:rsidR="00000000" w:rsidRDefault="002D4F47">
      <w:pPr>
        <w:pStyle w:val="NormalText"/>
        <w:sectPr w:rsidR="00000000">
          <w:type w:val="nextColumn"/>
          <w:pgSz w:w="12240" w:h="15840"/>
          <w:pgMar w:top="720" w:right="720" w:bottom="859" w:left="720" w:header="720" w:footer="720" w:gutter="0"/>
          <w:cols w:num="2" w:space="720" w:equalWidth="0">
            <w:col w:w="1710" w:space="-1"/>
            <w:col w:w="9090"/>
          </w:cols>
          <w:noEndnote/>
        </w:sectPr>
      </w:pPr>
      <w:r>
        <w:lastRenderedPageBreak/>
        <w:t xml:space="preserve">D </w:t>
      </w:r>
    </w:p>
    <w:p w:rsidR="00000000" w:rsidRDefault="002D4F47">
      <w:pPr>
        <w:pStyle w:val="NormalText"/>
        <w:ind w:left="900"/>
        <w:rPr>
          <w:sz w:val="18"/>
          <w:szCs w:val="18"/>
        </w:rPr>
        <w:sectPr w:rsidR="00000000">
          <w:type w:val="continuous"/>
          <w:pgSz w:w="12240" w:h="15840"/>
          <w:pgMar w:top="720" w:right="720" w:bottom="859" w:left="720" w:header="720" w:footer="720" w:gutter="0"/>
          <w:cols w:space="720" w:equalWidth="0">
            <w:col w:w="10800"/>
          </w:cols>
          <w:noEndnote/>
        </w:sectPr>
      </w:pPr>
      <w:r>
        <w:rPr>
          <w:sz w:val="18"/>
          <w:szCs w:val="18"/>
        </w:rPr>
        <w:lastRenderedPageBreak/>
        <w:br/>
      </w:r>
    </w:p>
    <w:p w:rsidR="00000000" w:rsidRDefault="002D4F47">
      <w:pPr>
        <w:pStyle w:val="NormalText"/>
        <w:ind w:left="900"/>
        <w:rPr>
          <w:sz w:val="18"/>
          <w:szCs w:val="18"/>
        </w:rPr>
        <w:sectPr w:rsidR="00000000">
          <w:type w:val="continuous"/>
          <w:pgSz w:w="12240" w:h="15840"/>
          <w:pgMar w:top="720" w:right="720" w:bottom="859" w:left="720" w:header="720" w:footer="720" w:gutter="0"/>
          <w:cols w:space="720"/>
          <w:noEndnote/>
        </w:sectPr>
      </w:pPr>
      <w:r>
        <w:rPr>
          <w:sz w:val="18"/>
          <w:szCs w:val="18"/>
        </w:rPr>
        <w:lastRenderedPageBreak/>
        <w:t xml:space="preserve"> </w:t>
      </w:r>
      <w:r>
        <w:rPr>
          <w:sz w:val="18"/>
          <w:szCs w:val="18"/>
        </w:rPr>
        <w:t xml:space="preserve"> </w:t>
      </w:r>
    </w:p>
    <w:p w:rsidR="00000000" w:rsidRDefault="002D4F47" w:rsidP="00C60D99">
      <w:pPr>
        <w:pStyle w:val="NormalText"/>
        <w:rPr>
          <w:sz w:val="18"/>
          <w:szCs w:val="18"/>
        </w:rPr>
        <w:sectPr w:rsidR="00000000">
          <w:type w:val="continuous"/>
          <w:pgSz w:w="12240" w:h="15840"/>
          <w:pgMar w:top="720" w:right="720" w:bottom="859" w:left="720" w:header="720" w:footer="720" w:gutter="0"/>
          <w:cols w:space="720"/>
          <w:noEndnote/>
        </w:sectPr>
      </w:pPr>
    </w:p>
    <w:p w:rsidR="002D4F47" w:rsidRDefault="002D4F47" w:rsidP="00C60D99">
      <w:pPr>
        <w:pStyle w:val="NormalText"/>
      </w:pPr>
    </w:p>
    <w:sectPr w:rsidR="002D4F47">
      <w:type w:val="nextColumn"/>
      <w:pgSz w:w="12240" w:h="15840"/>
      <w:pgMar w:top="720" w:right="720" w:bottom="859" w:left="720" w:header="720" w:footer="720" w:gutter="0"/>
      <w:cols w:num="2" w:space="720" w:equalWidth="0">
        <w:col w:w="465" w:space="75"/>
        <w:col w:w="102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estGe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D99"/>
    <w:rsid w:val="002D4F47"/>
    <w:rsid w:val="00B811F4"/>
    <w:rsid w:val="00C6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Palatino Linotype" w:hAnsi="Palatino Linotype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Conceptual Physics, 10e (Hewitt)</vt:lpstr>
    </vt:vector>
  </TitlesOfParts>
  <Company>Tamarack Software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Conceptual Physics, 10e (Hewitt)</dc:title>
  <dc:subject/>
  <dc:creator>Carol Schultz</dc:creator>
  <cp:keywords/>
  <dc:description/>
  <cp:lastModifiedBy>vhassell</cp:lastModifiedBy>
  <cp:revision>3</cp:revision>
  <dcterms:created xsi:type="dcterms:W3CDTF">2011-04-08T13:28:00Z</dcterms:created>
  <dcterms:modified xsi:type="dcterms:W3CDTF">2011-04-08T13:30:00Z</dcterms:modified>
</cp:coreProperties>
</file>